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286A" w14:textId="64DCF640" w:rsidR="00901C18" w:rsidRPr="00966496" w:rsidRDefault="00901C18" w:rsidP="00966496">
      <w:pPr>
        <w:pBdr>
          <w:bottom w:val="single" w:sz="4" w:space="1" w:color="auto"/>
        </w:pBdr>
        <w:spacing w:line="276" w:lineRule="auto"/>
        <w:contextualSpacing/>
        <w:jc w:val="center"/>
        <w:rPr>
          <w:rFonts w:ascii="Helvetica" w:eastAsiaTheme="minorEastAsia" w:hAnsi="Helvetica" w:cs="Helvetica"/>
          <w:b/>
          <w:bCs/>
          <w:sz w:val="22"/>
          <w:szCs w:val="22"/>
          <w:lang w:eastAsia="en-US"/>
        </w:rPr>
      </w:pPr>
      <w:r w:rsidRPr="00966496">
        <w:rPr>
          <w:rFonts w:ascii="Helvetica" w:eastAsiaTheme="minorEastAsia" w:hAnsi="Helvetica" w:cs="Helvetica"/>
          <w:b/>
          <w:bCs/>
          <w:sz w:val="22"/>
          <w:szCs w:val="22"/>
          <w:lang w:eastAsia="en-US"/>
        </w:rPr>
        <w:t>ANNEXE</w:t>
      </w:r>
      <w:r w:rsidR="42D09F21" w:rsidRPr="00966496">
        <w:rPr>
          <w:rFonts w:ascii="Helvetica" w:eastAsiaTheme="minorEastAsia" w:hAnsi="Helvetica" w:cs="Helvetica"/>
          <w:b/>
          <w:bCs/>
          <w:sz w:val="22"/>
          <w:szCs w:val="22"/>
          <w:lang w:eastAsia="en-US"/>
        </w:rPr>
        <w:t xml:space="preserve"> </w:t>
      </w:r>
      <w:proofErr w:type="gramStart"/>
      <w:r w:rsidR="42D09F21" w:rsidRPr="00966496">
        <w:rPr>
          <w:rFonts w:ascii="Helvetica" w:eastAsiaTheme="minorEastAsia" w:hAnsi="Helvetica" w:cs="Helvetica"/>
          <w:b/>
          <w:bCs/>
          <w:sz w:val="22"/>
          <w:szCs w:val="22"/>
          <w:lang w:eastAsia="en-US"/>
        </w:rPr>
        <w:t>2</w:t>
      </w:r>
      <w:r w:rsidRPr="00966496">
        <w:rPr>
          <w:rFonts w:ascii="Helvetica" w:eastAsiaTheme="minorEastAsia" w:hAnsi="Helvetica" w:cs="Helvetica"/>
          <w:b/>
          <w:bCs/>
          <w:sz w:val="22"/>
          <w:szCs w:val="22"/>
          <w:lang w:eastAsia="en-US"/>
        </w:rPr>
        <w:t>:</w:t>
      </w:r>
      <w:proofErr w:type="gramEnd"/>
      <w:r w:rsidRPr="00966496">
        <w:rPr>
          <w:rFonts w:ascii="Helvetica" w:eastAsiaTheme="minorEastAsia" w:hAnsi="Helvetica" w:cs="Helvetica"/>
          <w:b/>
          <w:bCs/>
          <w:sz w:val="22"/>
          <w:szCs w:val="22"/>
          <w:lang w:eastAsia="en-US"/>
        </w:rPr>
        <w:t xml:space="preserve"> Format de présentation </w:t>
      </w:r>
      <w:r w:rsidR="00FB537A" w:rsidRPr="00966496">
        <w:rPr>
          <w:rFonts w:ascii="Helvetica" w:eastAsiaTheme="minorEastAsia" w:hAnsi="Helvetica" w:cs="Helvetica"/>
          <w:b/>
          <w:bCs/>
          <w:sz w:val="22"/>
          <w:szCs w:val="22"/>
          <w:lang w:eastAsia="en-US"/>
        </w:rPr>
        <w:t>du budget</w:t>
      </w:r>
    </w:p>
    <w:p w14:paraId="0A562209" w14:textId="4F1A6A2A" w:rsidR="00901C18" w:rsidRDefault="00901C18" w:rsidP="00901C18">
      <w:pPr>
        <w:spacing w:after="200" w:line="276" w:lineRule="auto"/>
        <w:contextualSpacing/>
        <w:jc w:val="left"/>
        <w:rPr>
          <w:rFonts w:ascii="Helvetica" w:eastAsiaTheme="minorHAnsi" w:hAnsi="Helvetica" w:cs="Helvetica"/>
          <w:iCs/>
          <w:sz w:val="22"/>
          <w:szCs w:val="22"/>
          <w:lang w:eastAsia="en-US"/>
        </w:rPr>
      </w:pPr>
    </w:p>
    <w:p w14:paraId="43679E41" w14:textId="792F0B03" w:rsidR="00966496" w:rsidRDefault="00966496" w:rsidP="00901C18">
      <w:pPr>
        <w:spacing w:after="200" w:line="276" w:lineRule="auto"/>
        <w:contextualSpacing/>
        <w:jc w:val="left"/>
        <w:rPr>
          <w:rFonts w:ascii="Helvetica" w:eastAsiaTheme="minorHAnsi" w:hAnsi="Helvetica" w:cs="Helvetica"/>
          <w:iCs/>
          <w:sz w:val="22"/>
          <w:szCs w:val="22"/>
          <w:lang w:eastAsia="en-US"/>
        </w:rPr>
      </w:pPr>
    </w:p>
    <w:p w14:paraId="1CC66568" w14:textId="77777777" w:rsidR="00966496" w:rsidRPr="00E14758" w:rsidRDefault="00966496" w:rsidP="00901C18">
      <w:pPr>
        <w:spacing w:after="200" w:line="276" w:lineRule="auto"/>
        <w:contextualSpacing/>
        <w:jc w:val="left"/>
        <w:rPr>
          <w:rFonts w:ascii="Helvetica" w:eastAsiaTheme="minorHAnsi" w:hAnsi="Helvetica" w:cs="Helvetica"/>
          <w:iCs/>
          <w:sz w:val="22"/>
          <w:szCs w:val="22"/>
          <w:lang w:eastAsia="en-US"/>
        </w:rPr>
      </w:pPr>
    </w:p>
    <w:tbl>
      <w:tblPr>
        <w:tblStyle w:val="Grilledutableau1"/>
        <w:tblW w:w="14283" w:type="dxa"/>
        <w:tblLook w:val="04A0" w:firstRow="1" w:lastRow="0" w:firstColumn="1" w:lastColumn="0" w:noHBand="0" w:noVBand="1"/>
      </w:tblPr>
      <w:tblGrid>
        <w:gridCol w:w="3020"/>
        <w:gridCol w:w="4034"/>
        <w:gridCol w:w="1843"/>
        <w:gridCol w:w="1559"/>
        <w:gridCol w:w="1843"/>
        <w:gridCol w:w="1984"/>
      </w:tblGrid>
      <w:tr w:rsidR="00966496" w:rsidRPr="00003F98" w14:paraId="109E1D7C" w14:textId="3ECC69DB" w:rsidTr="00966496">
        <w:tc>
          <w:tcPr>
            <w:tcW w:w="3020" w:type="dxa"/>
            <w:shd w:val="clear" w:color="auto" w:fill="790016"/>
          </w:tcPr>
          <w:p w14:paraId="0A159C7A" w14:textId="45FC8F30" w:rsidR="000E592C" w:rsidRPr="00AE75D3" w:rsidRDefault="000E592C" w:rsidP="00AE75D3">
            <w:pPr>
              <w:jc w:val="left"/>
              <w:rPr>
                <w:rFonts w:ascii="Helvetica" w:hAnsi="Helvetica" w:cs="Helvetica"/>
                <w:b/>
                <w:szCs w:val="20"/>
              </w:rPr>
            </w:pPr>
            <w:r>
              <w:rPr>
                <w:rFonts w:ascii="Helvetica" w:hAnsi="Helvetica" w:cs="Helvetica"/>
                <w:b/>
                <w:szCs w:val="20"/>
              </w:rPr>
              <w:t>Composantes</w:t>
            </w:r>
          </w:p>
        </w:tc>
        <w:tc>
          <w:tcPr>
            <w:tcW w:w="4034" w:type="dxa"/>
            <w:shd w:val="clear" w:color="auto" w:fill="790016"/>
          </w:tcPr>
          <w:p w14:paraId="7A209B5B" w14:textId="59A7ABFD" w:rsidR="000E592C" w:rsidRPr="00AE75D3" w:rsidRDefault="000E592C" w:rsidP="00AE75D3">
            <w:pPr>
              <w:jc w:val="left"/>
              <w:rPr>
                <w:rFonts w:ascii="Helvetica" w:hAnsi="Helvetica" w:cs="Helvetica"/>
                <w:b/>
                <w:szCs w:val="20"/>
              </w:rPr>
            </w:pPr>
            <w:r w:rsidRPr="00AE75D3">
              <w:rPr>
                <w:rFonts w:ascii="Helvetica" w:hAnsi="Helvetica" w:cs="Helvetica"/>
                <w:b/>
                <w:szCs w:val="20"/>
              </w:rPr>
              <w:t xml:space="preserve">Détail des </w:t>
            </w:r>
            <w:r>
              <w:rPr>
                <w:rFonts w:ascii="Helvetica" w:hAnsi="Helvetica" w:cs="Helvetica"/>
                <w:b/>
                <w:szCs w:val="20"/>
              </w:rPr>
              <w:t>activités</w:t>
            </w:r>
          </w:p>
        </w:tc>
        <w:tc>
          <w:tcPr>
            <w:tcW w:w="1843" w:type="dxa"/>
            <w:shd w:val="clear" w:color="auto" w:fill="790016"/>
          </w:tcPr>
          <w:p w14:paraId="4FF4E440" w14:textId="444B7BE0" w:rsidR="000E592C" w:rsidRPr="00AE75D3" w:rsidRDefault="000E592C" w:rsidP="00AE75D3">
            <w:pPr>
              <w:jc w:val="left"/>
              <w:rPr>
                <w:rFonts w:ascii="Helvetica" w:hAnsi="Helvetica" w:cs="Helvetica"/>
                <w:b/>
                <w:szCs w:val="20"/>
              </w:rPr>
            </w:pPr>
            <w:r>
              <w:rPr>
                <w:rFonts w:ascii="Helvetica" w:hAnsi="Helvetica" w:cs="Helvetica"/>
                <w:b/>
                <w:szCs w:val="20"/>
              </w:rPr>
              <w:t>Coût unitaire €</w:t>
            </w:r>
          </w:p>
        </w:tc>
        <w:tc>
          <w:tcPr>
            <w:tcW w:w="1559" w:type="dxa"/>
            <w:shd w:val="clear" w:color="auto" w:fill="790016"/>
          </w:tcPr>
          <w:p w14:paraId="00E53E33" w14:textId="38E5604F" w:rsidR="000E592C" w:rsidRPr="00AE75D3" w:rsidRDefault="000E592C" w:rsidP="00AE75D3">
            <w:pPr>
              <w:jc w:val="left"/>
              <w:rPr>
                <w:rFonts w:ascii="Helvetica" w:hAnsi="Helvetica" w:cs="Helvetica"/>
                <w:b/>
                <w:szCs w:val="20"/>
              </w:rPr>
            </w:pPr>
            <w:r>
              <w:rPr>
                <w:rFonts w:ascii="Helvetica" w:hAnsi="Helvetica" w:cs="Helvetica"/>
                <w:b/>
                <w:szCs w:val="20"/>
              </w:rPr>
              <w:t>Quantité</w:t>
            </w:r>
          </w:p>
        </w:tc>
        <w:tc>
          <w:tcPr>
            <w:tcW w:w="1843" w:type="dxa"/>
            <w:shd w:val="clear" w:color="auto" w:fill="790016"/>
          </w:tcPr>
          <w:p w14:paraId="2BB4B8FF" w14:textId="3D478F78" w:rsidR="000E592C" w:rsidRPr="00AE75D3" w:rsidRDefault="000E592C" w:rsidP="00AE75D3">
            <w:pPr>
              <w:jc w:val="left"/>
              <w:rPr>
                <w:rFonts w:ascii="Helvetica" w:hAnsi="Helvetica" w:cs="Helvetica"/>
                <w:b/>
                <w:szCs w:val="20"/>
              </w:rPr>
            </w:pPr>
            <w:r w:rsidRPr="00AE75D3">
              <w:rPr>
                <w:rFonts w:ascii="Helvetica" w:hAnsi="Helvetica" w:cs="Helvetica"/>
                <w:b/>
                <w:szCs w:val="20"/>
              </w:rPr>
              <w:t>Sous-total</w:t>
            </w:r>
            <w:r>
              <w:rPr>
                <w:rFonts w:ascii="Helvetica" w:hAnsi="Helvetica" w:cs="Helvetica"/>
                <w:b/>
                <w:szCs w:val="20"/>
              </w:rPr>
              <w:t xml:space="preserve"> €</w:t>
            </w:r>
          </w:p>
        </w:tc>
        <w:tc>
          <w:tcPr>
            <w:tcW w:w="1984" w:type="dxa"/>
            <w:shd w:val="clear" w:color="auto" w:fill="790016"/>
          </w:tcPr>
          <w:p w14:paraId="4F29C602" w14:textId="5F85FBA5" w:rsidR="000E592C" w:rsidRPr="00AE75D3" w:rsidRDefault="000E592C" w:rsidP="00AE75D3">
            <w:pPr>
              <w:jc w:val="left"/>
              <w:rPr>
                <w:rFonts w:ascii="Helvetica" w:hAnsi="Helvetica" w:cs="Helvetica"/>
                <w:b/>
                <w:szCs w:val="20"/>
              </w:rPr>
            </w:pPr>
            <w:r w:rsidRPr="00AE75D3">
              <w:rPr>
                <w:rFonts w:ascii="Helvetica" w:hAnsi="Helvetica" w:cs="Helvetica"/>
                <w:b/>
                <w:szCs w:val="20"/>
              </w:rPr>
              <w:t>Total</w:t>
            </w:r>
            <w:r>
              <w:rPr>
                <w:rFonts w:ascii="Helvetica" w:hAnsi="Helvetica" w:cs="Helvetica"/>
                <w:b/>
                <w:szCs w:val="20"/>
              </w:rPr>
              <w:t xml:space="preserve"> €</w:t>
            </w:r>
          </w:p>
        </w:tc>
      </w:tr>
      <w:tr w:rsidR="000E592C" w:rsidRPr="00003F98" w14:paraId="52007DF6" w14:textId="4F9A5BED" w:rsidTr="00966496">
        <w:tc>
          <w:tcPr>
            <w:tcW w:w="3020" w:type="dxa"/>
            <w:vMerge w:val="restart"/>
            <w:shd w:val="clear" w:color="auto" w:fill="F2F2F2" w:themeFill="background1" w:themeFillShade="F2"/>
          </w:tcPr>
          <w:p w14:paraId="1CDDE0F6" w14:textId="590E9FBF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b/>
                <w:iCs/>
                <w:sz w:val="22"/>
                <w:szCs w:val="22"/>
                <w:lang w:eastAsia="en-US"/>
              </w:rPr>
            </w:pPr>
            <w:r w:rsidRPr="00E14758">
              <w:rPr>
                <w:rFonts w:ascii="Helvetica" w:eastAsiaTheme="minorHAnsi" w:hAnsi="Helvetica" w:cs="Helvetica"/>
                <w:b/>
                <w:iCs/>
                <w:sz w:val="22"/>
                <w:szCs w:val="22"/>
                <w:lang w:eastAsia="en-US"/>
              </w:rPr>
              <w:t>1…</w:t>
            </w:r>
            <w:r>
              <w:rPr>
                <w:rFonts w:ascii="Helvetica" w:eastAsiaTheme="minorHAnsi" w:hAnsi="Helvetica" w:cs="Helvetica"/>
                <w:b/>
                <w:iCs/>
                <w:sz w:val="22"/>
                <w:szCs w:val="22"/>
                <w:lang w:eastAsia="en-US"/>
              </w:rPr>
              <w:t xml:space="preserve"> (ex. : collecte de données)</w:t>
            </w:r>
          </w:p>
        </w:tc>
        <w:tc>
          <w:tcPr>
            <w:tcW w:w="4034" w:type="dxa"/>
          </w:tcPr>
          <w:p w14:paraId="070BF8B7" w14:textId="5B44F121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  <w:r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  <w:t>Ex. : reproduction des outils d’enquête</w:t>
            </w:r>
          </w:p>
        </w:tc>
        <w:tc>
          <w:tcPr>
            <w:tcW w:w="1843" w:type="dxa"/>
          </w:tcPr>
          <w:p w14:paraId="7151328F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30D8CFD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DF8EC87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14:paraId="4196D1EE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</w:tr>
      <w:tr w:rsidR="000E592C" w:rsidRPr="00003F98" w14:paraId="4368D7E7" w14:textId="058652A1" w:rsidTr="00966496">
        <w:tc>
          <w:tcPr>
            <w:tcW w:w="3020" w:type="dxa"/>
            <w:vMerge/>
          </w:tcPr>
          <w:p w14:paraId="77ED32C9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34" w:type="dxa"/>
          </w:tcPr>
          <w:p w14:paraId="61C242DA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48B8C85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89AB6AA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A3EE305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14:paraId="2997E63F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</w:tr>
      <w:tr w:rsidR="000E592C" w:rsidRPr="00003F98" w14:paraId="0ACA8BAB" w14:textId="1CFEE8C0" w:rsidTr="00966496">
        <w:tc>
          <w:tcPr>
            <w:tcW w:w="3020" w:type="dxa"/>
            <w:vMerge w:val="restart"/>
            <w:shd w:val="clear" w:color="auto" w:fill="F2F2F2" w:themeFill="background1" w:themeFillShade="F2"/>
          </w:tcPr>
          <w:p w14:paraId="282F8AAB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b/>
                <w:iCs/>
                <w:sz w:val="22"/>
                <w:szCs w:val="22"/>
                <w:lang w:eastAsia="en-US"/>
              </w:rPr>
            </w:pPr>
            <w:r w:rsidRPr="00E14758">
              <w:rPr>
                <w:rFonts w:ascii="Helvetica" w:eastAsiaTheme="minorHAnsi" w:hAnsi="Helvetica" w:cs="Helvetica"/>
                <w:b/>
                <w:iCs/>
                <w:sz w:val="22"/>
                <w:szCs w:val="22"/>
                <w:lang w:eastAsia="en-US"/>
              </w:rPr>
              <w:t>2…</w:t>
            </w:r>
          </w:p>
        </w:tc>
        <w:tc>
          <w:tcPr>
            <w:tcW w:w="4034" w:type="dxa"/>
          </w:tcPr>
          <w:p w14:paraId="42E77C1E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5915501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376D37D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7E510C8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14:paraId="29C1CC62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</w:tr>
      <w:tr w:rsidR="000E592C" w:rsidRPr="00003F98" w14:paraId="29885E0A" w14:textId="31E13934" w:rsidTr="00966496">
        <w:tc>
          <w:tcPr>
            <w:tcW w:w="3020" w:type="dxa"/>
            <w:vMerge/>
          </w:tcPr>
          <w:p w14:paraId="175CDE37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34" w:type="dxa"/>
          </w:tcPr>
          <w:p w14:paraId="60C59535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16F9F90F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ED47005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BDBCB25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14:paraId="3A0D4121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</w:tr>
      <w:tr w:rsidR="000E592C" w:rsidRPr="00003F98" w14:paraId="5DC16924" w14:textId="79C8AE27" w:rsidTr="00966496">
        <w:tc>
          <w:tcPr>
            <w:tcW w:w="3020" w:type="dxa"/>
            <w:vMerge w:val="restart"/>
            <w:shd w:val="clear" w:color="auto" w:fill="F2F2F2" w:themeFill="background1" w:themeFillShade="F2"/>
          </w:tcPr>
          <w:p w14:paraId="6F8C714F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b/>
                <w:iCs/>
                <w:sz w:val="22"/>
                <w:szCs w:val="22"/>
                <w:lang w:eastAsia="en-US"/>
              </w:rPr>
            </w:pPr>
            <w:r w:rsidRPr="00E14758">
              <w:rPr>
                <w:rFonts w:ascii="Helvetica" w:eastAsiaTheme="minorHAnsi" w:hAnsi="Helvetica" w:cs="Helvetica"/>
                <w:b/>
                <w:iCs/>
                <w:sz w:val="22"/>
                <w:szCs w:val="22"/>
                <w:lang w:eastAsia="en-US"/>
              </w:rPr>
              <w:t>3…</w:t>
            </w:r>
          </w:p>
        </w:tc>
        <w:tc>
          <w:tcPr>
            <w:tcW w:w="4034" w:type="dxa"/>
          </w:tcPr>
          <w:p w14:paraId="79E3CF11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38BCA9E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4E8EA97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B5C28CD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14:paraId="09961572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</w:tr>
      <w:tr w:rsidR="000E592C" w:rsidRPr="00003F98" w14:paraId="0EA9C2D7" w14:textId="57A251E5" w:rsidTr="00966496">
        <w:tc>
          <w:tcPr>
            <w:tcW w:w="3020" w:type="dxa"/>
            <w:vMerge/>
          </w:tcPr>
          <w:p w14:paraId="5FEB62CB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34" w:type="dxa"/>
          </w:tcPr>
          <w:p w14:paraId="6439E1FB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1B9F4B07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90E1426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E641DF7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14:paraId="41DE77E1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</w:tr>
      <w:tr w:rsidR="000E592C" w:rsidRPr="00003F98" w14:paraId="17BB7BA8" w14:textId="0E55A224" w:rsidTr="00966496">
        <w:tc>
          <w:tcPr>
            <w:tcW w:w="3020" w:type="dxa"/>
            <w:vMerge w:val="restart"/>
            <w:shd w:val="clear" w:color="auto" w:fill="F2F2F2" w:themeFill="background1" w:themeFillShade="F2"/>
          </w:tcPr>
          <w:p w14:paraId="21A46C41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34" w:type="dxa"/>
          </w:tcPr>
          <w:p w14:paraId="3BD9AB4B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88D2022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916818E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8FAAE9E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14:paraId="5409D19E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</w:tr>
      <w:tr w:rsidR="000E592C" w:rsidRPr="00003F98" w14:paraId="43C7EC03" w14:textId="7B98FB09" w:rsidTr="00966496">
        <w:tc>
          <w:tcPr>
            <w:tcW w:w="3020" w:type="dxa"/>
            <w:vMerge/>
          </w:tcPr>
          <w:p w14:paraId="0E83AD08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34" w:type="dxa"/>
          </w:tcPr>
          <w:p w14:paraId="6C91CCF1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0702CDE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A76091A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290AB62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14:paraId="130BB914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</w:tr>
      <w:tr w:rsidR="00966496" w:rsidRPr="00003F98" w14:paraId="3A08FD78" w14:textId="4F8D576F" w:rsidTr="00966496">
        <w:tc>
          <w:tcPr>
            <w:tcW w:w="3020" w:type="dxa"/>
            <w:shd w:val="clear" w:color="auto" w:fill="F2F2F2" w:themeFill="background1" w:themeFillShade="F2"/>
          </w:tcPr>
          <w:p w14:paraId="67B60E52" w14:textId="7AB20792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b/>
                <w:iCs/>
                <w:sz w:val="22"/>
                <w:szCs w:val="22"/>
                <w:lang w:eastAsia="en-US"/>
              </w:rPr>
            </w:pPr>
            <w:r w:rsidRPr="00E14758">
              <w:rPr>
                <w:rFonts w:ascii="Helvetica" w:eastAsiaTheme="minorHAnsi" w:hAnsi="Helvetica" w:cs="Helvetica"/>
                <w:b/>
                <w:iCs/>
                <w:sz w:val="22"/>
                <w:szCs w:val="22"/>
                <w:lang w:eastAsia="en-US"/>
              </w:rPr>
              <w:t xml:space="preserve">Total </w:t>
            </w:r>
          </w:p>
        </w:tc>
        <w:tc>
          <w:tcPr>
            <w:tcW w:w="4034" w:type="dxa"/>
          </w:tcPr>
          <w:p w14:paraId="4E505AD2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BB90DDE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555E6DA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14:paraId="6BF7D29A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D57529C" w14:textId="77777777" w:rsidR="000E592C" w:rsidRPr="00E14758" w:rsidRDefault="000E592C" w:rsidP="00394782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iCs/>
                <w:sz w:val="22"/>
                <w:szCs w:val="22"/>
                <w:lang w:eastAsia="en-US"/>
              </w:rPr>
            </w:pPr>
          </w:p>
        </w:tc>
      </w:tr>
    </w:tbl>
    <w:p w14:paraId="4503FFBF" w14:textId="77777777" w:rsidR="00AE75D3" w:rsidRDefault="00AE75D3" w:rsidP="00901C18">
      <w:pPr>
        <w:spacing w:after="200" w:line="276" w:lineRule="auto"/>
        <w:contextualSpacing/>
        <w:jc w:val="left"/>
        <w:rPr>
          <w:rFonts w:ascii="Helvetica" w:eastAsiaTheme="minorHAnsi" w:hAnsi="Helvetica" w:cs="Helvetica"/>
          <w:iCs/>
          <w:sz w:val="16"/>
          <w:szCs w:val="16"/>
          <w:lang w:eastAsia="en-US"/>
        </w:rPr>
      </w:pPr>
    </w:p>
    <w:p w14:paraId="45772D89" w14:textId="6880E671" w:rsidR="00901C18" w:rsidRPr="00E14758" w:rsidRDefault="00901C18" w:rsidP="00901C18">
      <w:pPr>
        <w:spacing w:after="200" w:line="276" w:lineRule="auto"/>
        <w:contextualSpacing/>
        <w:jc w:val="left"/>
        <w:rPr>
          <w:rFonts w:ascii="Helvetica" w:eastAsiaTheme="minorHAnsi" w:hAnsi="Helvetica" w:cs="Helvetica"/>
          <w:iCs/>
          <w:sz w:val="16"/>
          <w:szCs w:val="16"/>
          <w:lang w:eastAsia="en-US"/>
        </w:rPr>
      </w:pPr>
      <w:r w:rsidRPr="00E14758">
        <w:rPr>
          <w:rFonts w:ascii="Helvetica" w:eastAsiaTheme="minorHAnsi" w:hAnsi="Helvetica" w:cs="Helvetica"/>
          <w:iCs/>
          <w:sz w:val="16"/>
          <w:szCs w:val="16"/>
          <w:lang w:eastAsia="en-US"/>
        </w:rPr>
        <w:t xml:space="preserve">NB 1 : Renseigner les </w:t>
      </w:r>
      <w:r w:rsidR="00BC1036">
        <w:rPr>
          <w:rFonts w:ascii="Helvetica" w:eastAsiaTheme="minorHAnsi" w:hAnsi="Helvetica" w:cs="Helvetica"/>
          <w:iCs/>
          <w:sz w:val="16"/>
          <w:szCs w:val="16"/>
          <w:lang w:eastAsia="en-US"/>
        </w:rPr>
        <w:t>composantes</w:t>
      </w:r>
      <w:r w:rsidRPr="00E14758">
        <w:rPr>
          <w:rFonts w:ascii="Helvetica" w:eastAsiaTheme="minorHAnsi" w:hAnsi="Helvetica" w:cs="Helvetica"/>
          <w:iCs/>
          <w:sz w:val="16"/>
          <w:szCs w:val="16"/>
          <w:lang w:eastAsia="en-US"/>
        </w:rPr>
        <w:t xml:space="preserve"> et ajouter autant de lignes que d</w:t>
      </w:r>
      <w:r w:rsidR="00BC1036">
        <w:rPr>
          <w:rFonts w:ascii="Helvetica" w:eastAsiaTheme="minorHAnsi" w:hAnsi="Helvetica" w:cs="Helvetica"/>
          <w:iCs/>
          <w:sz w:val="16"/>
          <w:szCs w:val="16"/>
          <w:lang w:eastAsia="en-US"/>
        </w:rPr>
        <w:t>e composantes</w:t>
      </w:r>
      <w:r w:rsidRPr="00E14758">
        <w:rPr>
          <w:rFonts w:ascii="Helvetica" w:eastAsiaTheme="minorHAnsi" w:hAnsi="Helvetica" w:cs="Helvetica"/>
          <w:iCs/>
          <w:sz w:val="16"/>
          <w:szCs w:val="16"/>
          <w:lang w:eastAsia="en-US"/>
        </w:rPr>
        <w:t xml:space="preserve"> nécessaires</w:t>
      </w:r>
    </w:p>
    <w:p w14:paraId="081AB0DF" w14:textId="2BD7FDEA" w:rsidR="00901C18" w:rsidRPr="00E14758" w:rsidRDefault="00901C18" w:rsidP="00901C18">
      <w:pPr>
        <w:spacing w:after="200" w:line="276" w:lineRule="auto"/>
        <w:contextualSpacing/>
        <w:jc w:val="left"/>
        <w:rPr>
          <w:rFonts w:ascii="Helvetica" w:eastAsiaTheme="minorHAnsi" w:hAnsi="Helvetica" w:cs="Helvetica"/>
          <w:iCs/>
          <w:sz w:val="16"/>
          <w:szCs w:val="16"/>
          <w:lang w:eastAsia="en-US"/>
        </w:rPr>
      </w:pPr>
      <w:r w:rsidRPr="00E14758">
        <w:rPr>
          <w:rFonts w:ascii="Helvetica" w:eastAsiaTheme="minorHAnsi" w:hAnsi="Helvetica" w:cs="Helvetica"/>
          <w:iCs/>
          <w:sz w:val="16"/>
          <w:szCs w:val="16"/>
          <w:lang w:eastAsia="en-US"/>
        </w:rPr>
        <w:t xml:space="preserve">NB 2 : Ajouter autant de </w:t>
      </w:r>
      <w:r w:rsidR="00BC1036">
        <w:rPr>
          <w:rFonts w:ascii="Helvetica" w:eastAsiaTheme="minorHAnsi" w:hAnsi="Helvetica" w:cs="Helvetica"/>
          <w:iCs/>
          <w:sz w:val="16"/>
          <w:szCs w:val="16"/>
          <w:lang w:eastAsia="en-US"/>
        </w:rPr>
        <w:t>lignes que d’activités nécessaires</w:t>
      </w:r>
    </w:p>
    <w:p w14:paraId="03001529" w14:textId="16300C9F" w:rsidR="00901C18" w:rsidRPr="00E14758" w:rsidRDefault="00901C18" w:rsidP="00901C18">
      <w:pPr>
        <w:spacing w:after="200" w:line="276" w:lineRule="auto"/>
        <w:contextualSpacing/>
        <w:jc w:val="left"/>
        <w:rPr>
          <w:rFonts w:ascii="Helvetica" w:eastAsiaTheme="minorHAnsi" w:hAnsi="Helvetica" w:cs="Helvetica"/>
          <w:iCs/>
          <w:sz w:val="16"/>
          <w:szCs w:val="16"/>
          <w:lang w:eastAsia="en-US"/>
        </w:rPr>
      </w:pPr>
      <w:r w:rsidRPr="00E14758">
        <w:rPr>
          <w:rFonts w:ascii="Helvetica" w:eastAsiaTheme="minorHAnsi" w:hAnsi="Helvetica" w:cs="Helvetica"/>
          <w:iCs/>
          <w:sz w:val="16"/>
          <w:szCs w:val="16"/>
          <w:lang w:eastAsia="en-US"/>
        </w:rPr>
        <w:t xml:space="preserve">NB 3 : </w:t>
      </w:r>
      <w:r w:rsidR="00BC1036">
        <w:rPr>
          <w:rFonts w:ascii="Helvetica" w:eastAsiaTheme="minorHAnsi" w:hAnsi="Helvetica" w:cs="Helvetica"/>
          <w:iCs/>
          <w:sz w:val="16"/>
          <w:szCs w:val="16"/>
          <w:lang w:eastAsia="en-US"/>
        </w:rPr>
        <w:t xml:space="preserve">Pour le calcul de l’indemnité pour le temps de travail, joindre le barème de l’enseignement supérieur </w:t>
      </w:r>
    </w:p>
    <w:p w14:paraId="35387793" w14:textId="77777777" w:rsidR="00901C18" w:rsidRPr="00E14758" w:rsidRDefault="00901C18" w:rsidP="00901C18">
      <w:pPr>
        <w:spacing w:after="200" w:line="276" w:lineRule="auto"/>
        <w:contextualSpacing/>
        <w:jc w:val="left"/>
        <w:rPr>
          <w:rFonts w:ascii="Helvetica" w:eastAsiaTheme="minorHAnsi" w:hAnsi="Helvetica" w:cs="Helvetica"/>
          <w:iCs/>
          <w:sz w:val="22"/>
          <w:szCs w:val="22"/>
          <w:lang w:eastAsia="en-US"/>
        </w:rPr>
      </w:pPr>
    </w:p>
    <w:p w14:paraId="5250064A" w14:textId="77777777" w:rsidR="00901C18" w:rsidRDefault="00901C18" w:rsidP="00901C18"/>
    <w:p w14:paraId="630E2517" w14:textId="77777777" w:rsidR="00964AE7" w:rsidRDefault="00964AE7"/>
    <w:sectPr w:rsidR="00964AE7" w:rsidSect="00776AF9"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141E" w14:textId="77777777" w:rsidR="002033E9" w:rsidRDefault="002033E9">
      <w:r>
        <w:separator/>
      </w:r>
    </w:p>
  </w:endnote>
  <w:endnote w:type="continuationSeparator" w:id="0">
    <w:p w14:paraId="26B49005" w14:textId="77777777" w:rsidR="002033E9" w:rsidRDefault="0020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82347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22"/>
          </w:rPr>
          <w:id w:val="1908958255"/>
          <w:docPartObj>
            <w:docPartGallery w:val="Page Numbers (Bottom of Page)"/>
            <w:docPartUnique/>
          </w:docPartObj>
        </w:sdtPr>
        <w:sdtContent>
          <w:p w14:paraId="6A0AB3AA" w14:textId="48D0B7BD" w:rsidR="00786BE1" w:rsidRPr="00652CFE" w:rsidRDefault="00652CFE" w:rsidP="00652CFE">
            <w:pPr>
              <w:pStyle w:val="Pieddepage"/>
              <w:jc w:val="center"/>
              <w:rPr>
                <w:sz w:val="18"/>
                <w:szCs w:val="22"/>
              </w:rPr>
            </w:pPr>
            <w:r w:rsidRPr="0083243E">
              <w:rPr>
                <w:sz w:val="18"/>
                <w:szCs w:val="22"/>
              </w:rPr>
              <w:t>Appel à projet de recherches action sur l’enseignement bi-plurilingue (IFEF - UNESCO-BIE – IFAN – UNIGE)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40F8" w14:textId="77777777" w:rsidR="002033E9" w:rsidRDefault="002033E9">
      <w:r>
        <w:separator/>
      </w:r>
    </w:p>
  </w:footnote>
  <w:footnote w:type="continuationSeparator" w:id="0">
    <w:p w14:paraId="35B758BD" w14:textId="77777777" w:rsidR="002033E9" w:rsidRDefault="0020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C18"/>
    <w:rsid w:val="000A6D6C"/>
    <w:rsid w:val="000E592C"/>
    <w:rsid w:val="002033E9"/>
    <w:rsid w:val="00275C3C"/>
    <w:rsid w:val="00652CFE"/>
    <w:rsid w:val="00825FB9"/>
    <w:rsid w:val="008F65A5"/>
    <w:rsid w:val="00901C18"/>
    <w:rsid w:val="009372DB"/>
    <w:rsid w:val="00964AE7"/>
    <w:rsid w:val="00966496"/>
    <w:rsid w:val="00971FEB"/>
    <w:rsid w:val="009B7762"/>
    <w:rsid w:val="009E466A"/>
    <w:rsid w:val="00AE75D3"/>
    <w:rsid w:val="00BC1036"/>
    <w:rsid w:val="00C90954"/>
    <w:rsid w:val="00DB1C5B"/>
    <w:rsid w:val="00FB537A"/>
    <w:rsid w:val="00FD5FD7"/>
    <w:rsid w:val="14A57E12"/>
    <w:rsid w:val="299DFC12"/>
    <w:rsid w:val="42D09F21"/>
    <w:rsid w:val="4891D673"/>
    <w:rsid w:val="4C7E2585"/>
    <w:rsid w:val="5C7E9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99D2"/>
  <w15:docId w15:val="{B413F863-8933-4A73-81CE-188F33A2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C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1C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1C1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01C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C18"/>
    <w:rPr>
      <w:rFonts w:ascii="Arial" w:eastAsia="Times New Roman" w:hAnsi="Arial" w:cs="Times New Roman"/>
      <w:sz w:val="20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90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90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eastAsia="Times New Roman" w:hAnsi="Arial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1C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1C5B"/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ED14635AF724D8CFAFA335F2736A2" ma:contentTypeVersion="16" ma:contentTypeDescription="Crée un document." ma:contentTypeScope="" ma:versionID="5b211fc8d7914f35315a8a442275f604">
  <xsd:schema xmlns:xsd="http://www.w3.org/2001/XMLSchema" xmlns:xs="http://www.w3.org/2001/XMLSchema" xmlns:p="http://schemas.microsoft.com/office/2006/metadata/properties" xmlns:ns2="4a521376-b571-4d75-bdfb-3ad72cdb4c09" xmlns:ns3="4d9812ff-e53e-4079-8c0c-ea8e67ea7465" targetNamespace="http://schemas.microsoft.com/office/2006/metadata/properties" ma:root="true" ma:fieldsID="fa13925b9fa8dedab83db5f5db5a48f1" ns2:_="" ns3:_="">
    <xsd:import namespace="4a521376-b571-4d75-bdfb-3ad72cdb4c09"/>
    <xsd:import namespace="4d9812ff-e53e-4079-8c0c-ea8e67ea7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Archiv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21376-b571-4d75-bdfb-3ad72cdb4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0fe77af-0a91-42f1-ade1-7c0b485ab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Archives" ma:index="21" nillable="true" ma:displayName="Archives" ma:decimals="0" ma:format="Dropdown" ma:internalName="Archives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812ff-e53e-4079-8c0c-ea8e67ea74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c4a281-5aef-491d-abac-5f81f58de71d}" ma:internalName="TaxCatchAll" ma:showField="CatchAllData" ma:web="4d9812ff-e53e-4079-8c0c-ea8e67ea7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s xmlns="4a521376-b571-4d75-bdfb-3ad72cdb4c09" xsi:nil="true"/>
    <TaxCatchAll xmlns="4d9812ff-e53e-4079-8c0c-ea8e67ea7465" xsi:nil="true"/>
    <lcf76f155ced4ddcb4097134ff3c332f xmlns="4a521376-b571-4d75-bdfb-3ad72cdb4c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3B0162-F5FD-4D56-A76C-668E2317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21376-b571-4d75-bdfb-3ad72cdb4c09"/>
    <ds:schemaRef ds:uri="4d9812ff-e53e-4079-8c0c-ea8e67ea7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4CC60-5C1A-4058-9C94-66D74358BC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3F822E-4AD5-4EE8-AC47-45439C787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8DB43-F34D-42E8-8F67-75DDD8B30BF3}">
  <ds:schemaRefs>
    <ds:schemaRef ds:uri="http://schemas.microsoft.com/office/2006/metadata/properties"/>
    <ds:schemaRef ds:uri="http://schemas.microsoft.com/office/infopath/2007/PartnerControls"/>
    <ds:schemaRef ds:uri="4a521376-b571-4d75-bdfb-3ad72cdb4c09"/>
    <ds:schemaRef ds:uri="4d9812ff-e53e-4079-8c0c-ea8e67ea74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453</Characters>
  <Application>Microsoft Office Word</Application>
  <DocSecurity>0</DocSecurity>
  <Lines>3</Lines>
  <Paragraphs>1</Paragraphs>
  <ScaleCrop>false</ScaleCrop>
  <Company>Francophonie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NIRINA</dc:creator>
  <cp:lastModifiedBy>Bodiel FALL</cp:lastModifiedBy>
  <cp:revision>13</cp:revision>
  <dcterms:created xsi:type="dcterms:W3CDTF">2016-10-25T14:21:00Z</dcterms:created>
  <dcterms:modified xsi:type="dcterms:W3CDTF">2024-10-08T15:49:00Z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0x010100742ED14635AF724D8CFAFA335F2736A2</vt:lpwstr>
  </property>
  <property fmtid="{D5CDD505-2E9C-101B-9397-08002B2CF9AE}" pid="3" name="MediaServiceImageTags">
    <vt:lpwstr/>
  </property>
</Properties>
</file>